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>
        <w:tab/>
      </w:r>
      <w:r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>
        <w:rPr>
          <w:rFonts w:ascii="PT Astra Serif" w:hAnsi="PT Astra Serif"/>
          <w:bCs/>
          <w:sz w:val="28"/>
          <w:szCs w:val="28"/>
        </w:rPr>
        <w:br w:type="textWrapping"/>
      </w:r>
      <w:r>
        <w:rPr>
          <w:rFonts w:ascii="PT Astra Serif" w:hAnsi="PT Astra Serif"/>
          <w:bCs/>
          <w:sz w:val="28"/>
          <w:szCs w:val="28"/>
        </w:rPr>
        <w:t>(ненадлежащем исполнении) лицами, замещающими муниципальные</w:t>
      </w:r>
      <w:r>
        <w:rPr>
          <w:rFonts w:ascii="PT Astra Serif" w:hAnsi="PT Astra Serif"/>
          <w:bCs/>
          <w:sz w:val="28"/>
          <w:szCs w:val="28"/>
        </w:rPr>
        <w:br w:type="textWrapping"/>
      </w:r>
      <w:r>
        <w:rPr>
          <w:rFonts w:ascii="PT Astra Serif" w:hAnsi="PT Astra Serif"/>
          <w:bCs/>
          <w:sz w:val="28"/>
          <w:szCs w:val="28"/>
        </w:rPr>
        <w:t xml:space="preserve">должности депутатов представительного органа, избранными на дополнительных выборах 10.09.2023, обязанности представить сведения о доходах, расходах, об имуществе и обязательствах имущественного характера </w:t>
      </w:r>
    </w:p>
    <w:p>
      <w:pPr>
        <w:rPr>
          <w:rFonts w:ascii="PT Astra Serif" w:hAnsi="PT Astra Serif"/>
        </w:rPr>
      </w:pPr>
    </w:p>
    <w:p>
      <w:pPr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Совет депутатов Волчихинского сельсовета </w:t>
      </w:r>
    </w:p>
    <w:p>
      <w:pPr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Волчихинского района Алтайского края </w:t>
      </w:r>
    </w:p>
    <w:p>
      <w:pPr>
        <w:ind w:firstLine="0"/>
        <w:jc w:val="center"/>
        <w:rPr>
          <w:rFonts w:ascii="PT Astra Serif" w:hAnsi="PT Astra Serif"/>
          <w:i/>
          <w:sz w:val="18"/>
          <w:szCs w:val="18"/>
        </w:rPr>
      </w:pPr>
      <w:r>
        <w:rPr>
          <w:rFonts w:ascii="PT Astra Serif" w:hAnsi="PT Astra Serif"/>
          <w:i/>
          <w:sz w:val="18"/>
          <w:szCs w:val="18"/>
        </w:rPr>
        <w:t>(наименование представительного органа)</w:t>
      </w:r>
    </w:p>
    <w:p>
      <w:pPr>
        <w:jc w:val="center"/>
        <w:rPr>
          <w:rFonts w:ascii="PT Astra Serif" w:hAnsi="PT Astra Serif"/>
        </w:rPr>
      </w:pPr>
    </w:p>
    <w:tbl>
      <w:tblPr>
        <w:tblStyle w:val="3"/>
        <w:tblW w:w="9137" w:type="dxa"/>
        <w:tblInd w:w="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1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3" w:hRule="atLeast"/>
        </w:trPr>
        <w:tc>
          <w:tcPr>
            <w:tcW w:w="4601" w:type="dxa"/>
            <w:shd w:val="clear" w:color="auto" w:fill="auto"/>
          </w:tcPr>
          <w:p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536" w:type="dxa"/>
            <w:shd w:val="clear" w:color="auto" w:fill="auto"/>
          </w:tcPr>
          <w:p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601" w:type="dxa"/>
            <w:shd w:val="clear" w:color="auto" w:fill="auto"/>
          </w:tcPr>
          <w:p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>
      <w:pPr>
        <w:jc w:val="center"/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11"/>
    <w:rsid w:val="00031E27"/>
    <w:rsid w:val="003A61E8"/>
    <w:rsid w:val="004060E8"/>
    <w:rsid w:val="0055042E"/>
    <w:rsid w:val="006A4B6E"/>
    <w:rsid w:val="00834024"/>
    <w:rsid w:val="00927211"/>
    <w:rsid w:val="00B40541"/>
    <w:rsid w:val="00CC4D5E"/>
    <w:rsid w:val="00FF1530"/>
    <w:rsid w:val="7780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  <w:ind w:firstLine="709"/>
    </w:pPr>
    <w:rPr>
      <w:rFonts w:ascii="Times New Roman" w:hAnsi="Times New Roman" w:eastAsia="Times New Roman" w:cs="Times New Roman"/>
      <w:sz w:val="26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141</Words>
  <Characters>807</Characters>
  <Lines>6</Lines>
  <Paragraphs>1</Paragraphs>
  <TotalTime>0</TotalTime>
  <ScaleCrop>false</ScaleCrop>
  <LinksUpToDate>false</LinksUpToDate>
  <CharactersWithSpaces>947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2024-02-05T07:05:00Z</dcterms:created>
  <dc:creator>Евдокименко С.А.</dc:creator>
  <cp:lastModifiedBy>Юлия</cp:lastModifiedBy>
  <dcterms:modified xsi:type="dcterms:W3CDTF">2024-02-13T03:23:01Z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9AE00E972D1C43FB80B33DF0C6C37ED6_13</vt:lpwstr>
  </property>
</Properties>
</file>